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E0" w:rsidRPr="00950A0E" w:rsidRDefault="00950A0E">
      <w:pPr>
        <w:rPr>
          <w:rFonts w:ascii="Georgia" w:hAnsi="Georgia" w:cs="Times New Roman"/>
          <w:b/>
          <w:sz w:val="28"/>
          <w:szCs w:val="28"/>
          <w:u w:val="single"/>
        </w:rPr>
      </w:pPr>
      <w:r w:rsidRPr="00950A0E">
        <w:rPr>
          <w:rFonts w:ascii="Georgia" w:hAnsi="Georgia" w:cs="Times New Roman"/>
          <w:b/>
          <w:sz w:val="28"/>
          <w:szCs w:val="28"/>
          <w:u w:val="single"/>
        </w:rPr>
        <w:t>Thesis Generator</w:t>
      </w:r>
      <w:r>
        <w:rPr>
          <w:rFonts w:ascii="Georgia" w:hAnsi="Georgia" w:cs="Times New Roman"/>
          <w:b/>
          <w:sz w:val="28"/>
          <w:szCs w:val="28"/>
          <w:u w:val="single"/>
        </w:rPr>
        <w:t>_____________</w:t>
      </w:r>
      <w:r w:rsidRPr="00950A0E">
        <w:rPr>
          <w:rFonts w:ascii="Georgia" w:hAnsi="Georgia" w:cs="Times New Roman"/>
          <w:b/>
          <w:sz w:val="28"/>
          <w:szCs w:val="28"/>
          <w:u w:val="single"/>
        </w:rPr>
        <w:t>_____________________</w:t>
      </w:r>
    </w:p>
    <w:p w:rsidR="00950A0E" w:rsidRDefault="00950A0E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Directions or MYP Topic here:</w:t>
      </w:r>
    </w:p>
    <w:p w:rsidR="00950A0E" w:rsidRDefault="00950A0E">
      <w:pPr>
        <w:rPr>
          <w:rFonts w:ascii="Georgia" w:hAnsi="Georgia" w:cs="Times New Roman"/>
          <w:i/>
          <w:sz w:val="24"/>
          <w:szCs w:val="24"/>
        </w:rPr>
      </w:pPr>
    </w:p>
    <w:p w:rsidR="00950A0E" w:rsidRPr="00950A0E" w:rsidRDefault="00950A0E">
      <w:pPr>
        <w:rPr>
          <w:rFonts w:ascii="Georgia" w:hAnsi="Georgia" w:cs="Times New Roman"/>
          <w:i/>
          <w:sz w:val="24"/>
          <w:szCs w:val="24"/>
        </w:rPr>
      </w:pPr>
    </w:p>
    <w:p w:rsidR="00950A0E" w:rsidRPr="00950A0E" w:rsidRDefault="00950A0E">
      <w:pPr>
        <w:rPr>
          <w:rFonts w:ascii="Georgia" w:hAnsi="Georgia" w:cs="Times New Roman"/>
          <w:b/>
          <w:sz w:val="28"/>
          <w:szCs w:val="28"/>
        </w:rPr>
      </w:pPr>
      <w:r w:rsidRPr="00950A0E">
        <w:rPr>
          <w:rFonts w:ascii="Georgia" w:hAnsi="Georgia" w:cs="Times New Roman"/>
          <w:b/>
          <w:sz w:val="28"/>
          <w:szCs w:val="28"/>
        </w:rPr>
        <w:t>Example:</w:t>
      </w:r>
      <w:r>
        <w:rPr>
          <w:rFonts w:ascii="Georgia" w:hAnsi="Georgia" w:cs="Times New Roman"/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950A0E" w:rsidTr="00950A0E"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1.  Identify the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“big idea”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of your paper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50A0E" w:rsidTr="00950A0E"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2.  Turn your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“big idea”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into a guiding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question</w:t>
            </w:r>
            <w:r>
              <w:rPr>
                <w:rFonts w:ascii="Georgia" w:hAnsi="Georgia" w:cs="Times New Roman"/>
                <w:sz w:val="24"/>
                <w:szCs w:val="24"/>
              </w:rPr>
              <w:t>.  (Use a “Why” or “How” question).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 w:rsidP="00F3014D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50A0E" w:rsidTr="00950A0E"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3. 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Answer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your question with a statement.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50A0E" w:rsidTr="00950A0E"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4.  Refine this statement into a </w:t>
            </w:r>
            <w:r w:rsidRPr="00950A0E">
              <w:rPr>
                <w:rFonts w:ascii="Georgia" w:hAnsi="Georgia" w:cs="Times New Roman"/>
                <w:b/>
                <w:i/>
                <w:sz w:val="24"/>
                <w:szCs w:val="24"/>
              </w:rPr>
              <w:t>working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 xml:space="preserve"> thesis</w:t>
            </w:r>
            <w:r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950A0E" w:rsidRDefault="00950A0E">
      <w:pPr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950A0E" w:rsidTr="00950A0E">
        <w:trPr>
          <w:trHeight w:val="683"/>
        </w:trPr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1.  Identify the “big idea” of your paper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50A0E" w:rsidTr="00950A0E"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  Turn your “big idea” into a guiding question.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50A0E" w:rsidTr="00950A0E"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  Answer your question with a statement.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50A0E" w:rsidTr="00950A0E">
        <w:tc>
          <w:tcPr>
            <w:tcW w:w="316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4.  Refine this statement into a </w:t>
            </w:r>
            <w:r w:rsidRPr="00950A0E">
              <w:rPr>
                <w:rFonts w:ascii="Georgia" w:hAnsi="Georgia" w:cs="Times New Roman"/>
                <w:i/>
                <w:sz w:val="24"/>
                <w:szCs w:val="24"/>
              </w:rPr>
              <w:t xml:space="preserve">working </w:t>
            </w:r>
            <w:r>
              <w:rPr>
                <w:rFonts w:ascii="Georgia" w:hAnsi="Georgia" w:cs="Times New Roman"/>
                <w:sz w:val="24"/>
                <w:szCs w:val="24"/>
              </w:rPr>
              <w:t>thesis.</w:t>
            </w:r>
          </w:p>
        </w:tc>
        <w:tc>
          <w:tcPr>
            <w:tcW w:w="6408" w:type="dxa"/>
          </w:tcPr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50A0E" w:rsidRDefault="00950A0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F3014D" w:rsidRPr="00950A0E" w:rsidRDefault="00F3014D" w:rsidP="00F3014D">
      <w:pPr>
        <w:rPr>
          <w:rFonts w:ascii="Georgia" w:hAnsi="Georgia" w:cs="Times New Roman"/>
          <w:b/>
          <w:sz w:val="28"/>
          <w:szCs w:val="28"/>
          <w:u w:val="single"/>
        </w:rPr>
      </w:pPr>
      <w:r w:rsidRPr="00950A0E">
        <w:rPr>
          <w:rFonts w:ascii="Georgia" w:hAnsi="Georgia" w:cs="Times New Roman"/>
          <w:b/>
          <w:sz w:val="28"/>
          <w:szCs w:val="28"/>
          <w:u w:val="single"/>
        </w:rPr>
        <w:lastRenderedPageBreak/>
        <w:t>Thesis Generator</w:t>
      </w:r>
      <w:r>
        <w:rPr>
          <w:rFonts w:ascii="Georgia" w:hAnsi="Georgia" w:cs="Times New Roman"/>
          <w:b/>
          <w:sz w:val="28"/>
          <w:szCs w:val="28"/>
          <w:u w:val="single"/>
        </w:rPr>
        <w:t>_____________</w:t>
      </w:r>
      <w:r w:rsidRPr="00950A0E">
        <w:rPr>
          <w:rFonts w:ascii="Georgia" w:hAnsi="Georgia" w:cs="Times New Roman"/>
          <w:b/>
          <w:sz w:val="28"/>
          <w:szCs w:val="28"/>
          <w:u w:val="single"/>
        </w:rPr>
        <w:t>_____________________</w:t>
      </w:r>
    </w:p>
    <w:p w:rsidR="00F3014D" w:rsidRDefault="00F3014D" w:rsidP="00F3014D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Directions or MYP Topic here:</w:t>
      </w:r>
    </w:p>
    <w:p w:rsidR="00F3014D" w:rsidRDefault="00F3014D" w:rsidP="00F3014D">
      <w:pPr>
        <w:rPr>
          <w:rFonts w:ascii="Georgia" w:hAnsi="Georgia" w:cs="Times New Roman"/>
          <w:i/>
          <w:sz w:val="24"/>
          <w:szCs w:val="24"/>
        </w:rPr>
      </w:pPr>
    </w:p>
    <w:p w:rsidR="00F3014D" w:rsidRPr="00950A0E" w:rsidRDefault="00F3014D" w:rsidP="00F3014D">
      <w:pPr>
        <w:rPr>
          <w:rFonts w:ascii="Georgia" w:hAnsi="Georgia" w:cs="Times New Roman"/>
          <w:i/>
          <w:sz w:val="24"/>
          <w:szCs w:val="24"/>
        </w:rPr>
      </w:pPr>
    </w:p>
    <w:p w:rsidR="00F3014D" w:rsidRPr="00950A0E" w:rsidRDefault="00F3014D" w:rsidP="00F3014D">
      <w:pPr>
        <w:rPr>
          <w:rFonts w:ascii="Georgia" w:hAnsi="Georgia" w:cs="Times New Roman"/>
          <w:b/>
          <w:sz w:val="28"/>
          <w:szCs w:val="28"/>
        </w:rPr>
      </w:pPr>
      <w:r w:rsidRPr="00950A0E">
        <w:rPr>
          <w:rFonts w:ascii="Georgia" w:hAnsi="Georgia" w:cs="Times New Roman"/>
          <w:b/>
          <w:sz w:val="28"/>
          <w:szCs w:val="28"/>
        </w:rPr>
        <w:t>Example:</w:t>
      </w:r>
      <w:r>
        <w:rPr>
          <w:rFonts w:ascii="Georgia" w:hAnsi="Georgia" w:cs="Times New Roman"/>
          <w:b/>
          <w:sz w:val="28"/>
          <w:szCs w:val="28"/>
        </w:rPr>
        <w:t xml:space="preserve">  Goldilocks and the Three Bears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3014D" w:rsidTr="004B646E"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1.  Identify the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“big idea”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of your paper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The Three Bears should have locked their cottage.</w:t>
            </w:r>
          </w:p>
        </w:tc>
      </w:tr>
      <w:tr w:rsidR="00F3014D" w:rsidTr="004B646E"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2.  Turn your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“big idea”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into a guiding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question</w:t>
            </w:r>
            <w:r>
              <w:rPr>
                <w:rFonts w:ascii="Georgia" w:hAnsi="Georgia" w:cs="Times New Roman"/>
                <w:sz w:val="24"/>
                <w:szCs w:val="24"/>
              </w:rPr>
              <w:t>.  (Use a “Why” or “How” question).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Why do members of society believe they are allowed to do certain things?</w:t>
            </w: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3014D" w:rsidTr="004B646E"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3.  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>Answer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your question with a statement.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Just because the cottage was open, Goldilocks thought she could barge right in and do whatever she wanted.  She was a spoiled, little brat who didn’t show respect for the Three Bears and their stuff.</w:t>
            </w:r>
          </w:p>
        </w:tc>
      </w:tr>
      <w:tr w:rsidR="00F3014D" w:rsidTr="004B646E"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4.  Refine this statement into a </w:t>
            </w:r>
            <w:r w:rsidRPr="00950A0E">
              <w:rPr>
                <w:rFonts w:ascii="Georgia" w:hAnsi="Georgia" w:cs="Times New Roman"/>
                <w:b/>
                <w:i/>
                <w:sz w:val="24"/>
                <w:szCs w:val="24"/>
              </w:rPr>
              <w:t>working</w:t>
            </w:r>
            <w:r w:rsidRPr="00950A0E">
              <w:rPr>
                <w:rFonts w:ascii="Georgia" w:hAnsi="Georgia" w:cs="Times New Roman"/>
                <w:b/>
                <w:sz w:val="24"/>
                <w:szCs w:val="24"/>
              </w:rPr>
              <w:t xml:space="preserve"> thesis</w:t>
            </w:r>
            <w:r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Society lacks basic respect for one another.</w:t>
            </w: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F3014D" w:rsidRDefault="00F3014D" w:rsidP="00F3014D">
      <w:pPr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3014D" w:rsidTr="004B646E">
        <w:trPr>
          <w:trHeight w:val="683"/>
        </w:trPr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1.  Identify the “big idea” of your paper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3014D" w:rsidTr="004B646E"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  Turn your “big idea” into a guiding question.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3014D" w:rsidTr="004B646E"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  Answer your question with a statement.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3014D" w:rsidTr="004B646E">
        <w:tc>
          <w:tcPr>
            <w:tcW w:w="316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4.  Refine this statement into a </w:t>
            </w:r>
            <w:r w:rsidRPr="00950A0E">
              <w:rPr>
                <w:rFonts w:ascii="Georgia" w:hAnsi="Georgia" w:cs="Times New Roman"/>
                <w:i/>
                <w:sz w:val="24"/>
                <w:szCs w:val="24"/>
              </w:rPr>
              <w:t xml:space="preserve">working </w:t>
            </w:r>
            <w:r>
              <w:rPr>
                <w:rFonts w:ascii="Georgia" w:hAnsi="Georgia" w:cs="Times New Roman"/>
                <w:sz w:val="24"/>
                <w:szCs w:val="24"/>
              </w:rPr>
              <w:t>thesis.</w:t>
            </w:r>
          </w:p>
        </w:tc>
        <w:tc>
          <w:tcPr>
            <w:tcW w:w="6408" w:type="dxa"/>
          </w:tcPr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F3014D" w:rsidRDefault="00F3014D" w:rsidP="004B646E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F3014D" w:rsidRPr="00950A0E" w:rsidRDefault="00F3014D" w:rsidP="00F3014D">
      <w:pPr>
        <w:rPr>
          <w:rFonts w:ascii="Georgia" w:hAnsi="Georgia" w:cs="Times New Roman"/>
          <w:sz w:val="24"/>
          <w:szCs w:val="24"/>
        </w:rPr>
      </w:pPr>
    </w:p>
    <w:sectPr w:rsidR="00F3014D" w:rsidRPr="0095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0E"/>
    <w:rsid w:val="00102FE0"/>
    <w:rsid w:val="00950A0E"/>
    <w:rsid w:val="00A70918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2015-01-29T18:47:00Z</dcterms:created>
  <dcterms:modified xsi:type="dcterms:W3CDTF">2015-01-29T18:47:00Z</dcterms:modified>
</cp:coreProperties>
</file>